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57" w:rsidRPr="00B34B5C" w:rsidRDefault="006A5956" w:rsidP="00463E2F">
      <w:pPr>
        <w:jc w:val="center"/>
        <w:rPr>
          <w:b/>
          <w:sz w:val="32"/>
          <w:szCs w:val="32"/>
        </w:rPr>
      </w:pPr>
      <w:bookmarkStart w:id="0" w:name="_GoBack"/>
      <w:bookmarkEnd w:id="0"/>
      <w:r>
        <w:rPr>
          <w:noProof/>
          <w:lang w:val="es-ES" w:eastAsia="es-ES"/>
        </w:rPr>
        <w:drawing>
          <wp:anchor distT="0" distB="0" distL="114300" distR="114300" simplePos="0" relativeHeight="251658240" behindDoc="0" locked="0" layoutInCell="1" allowOverlap="1">
            <wp:simplePos x="0" y="0"/>
            <wp:positionH relativeFrom="column">
              <wp:posOffset>2333625</wp:posOffset>
            </wp:positionH>
            <wp:positionV relativeFrom="paragraph">
              <wp:posOffset>-556895</wp:posOffset>
            </wp:positionV>
            <wp:extent cx="800100" cy="1155700"/>
            <wp:effectExtent l="0" t="0" r="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155700"/>
                    </a:xfrm>
                    <a:prstGeom prst="rect">
                      <a:avLst/>
                    </a:prstGeom>
                    <a:noFill/>
                  </pic:spPr>
                </pic:pic>
              </a:graphicData>
            </a:graphic>
            <wp14:sizeRelH relativeFrom="page">
              <wp14:pctWidth>0</wp14:pctWidth>
            </wp14:sizeRelH>
            <wp14:sizeRelV relativeFrom="page">
              <wp14:pctHeight>0</wp14:pctHeight>
            </wp14:sizeRelV>
          </wp:anchor>
        </w:drawing>
      </w:r>
    </w:p>
    <w:p w:rsidR="00BF0C57" w:rsidRPr="00B34B5C" w:rsidRDefault="00BF0C57" w:rsidP="00463E2F">
      <w:pPr>
        <w:jc w:val="center"/>
        <w:rPr>
          <w:b/>
          <w:sz w:val="32"/>
          <w:szCs w:val="32"/>
        </w:rPr>
      </w:pPr>
    </w:p>
    <w:p w:rsidR="00862616" w:rsidRDefault="00862616" w:rsidP="00463E2F">
      <w:pPr>
        <w:jc w:val="center"/>
        <w:rPr>
          <w:rFonts w:cs="Calibri"/>
          <w:b/>
          <w:sz w:val="32"/>
          <w:szCs w:val="32"/>
          <w:u w:val="single"/>
        </w:rPr>
      </w:pPr>
    </w:p>
    <w:p w:rsidR="00BF0C57" w:rsidRPr="00B34B5C" w:rsidRDefault="00BF0C57" w:rsidP="00463E2F">
      <w:pPr>
        <w:jc w:val="center"/>
        <w:rPr>
          <w:rFonts w:cs="Calibri"/>
          <w:b/>
          <w:sz w:val="32"/>
          <w:szCs w:val="32"/>
        </w:rPr>
      </w:pPr>
      <w:r w:rsidRPr="00B34B5C">
        <w:rPr>
          <w:rFonts w:cs="Calibri"/>
          <w:b/>
          <w:sz w:val="32"/>
          <w:szCs w:val="32"/>
          <w:u w:val="single"/>
        </w:rPr>
        <w:t xml:space="preserve">AZAROAREN </w:t>
      </w:r>
      <w:r w:rsidRPr="00B34B5C">
        <w:rPr>
          <w:rFonts w:ascii="Galeforce BTN" w:hAnsi="Galeforce BTN" w:cs="Arial"/>
          <w:b/>
          <w:bCs/>
          <w:color w:val="800080"/>
          <w:sz w:val="56"/>
          <w:szCs w:val="56"/>
          <w:u w:val="single"/>
          <w:lang w:eastAsia="ja-JP"/>
        </w:rPr>
        <w:t>25</w:t>
      </w:r>
      <w:r w:rsidRPr="00B34B5C">
        <w:rPr>
          <w:rFonts w:cs="Calibri"/>
          <w:b/>
          <w:sz w:val="32"/>
          <w:szCs w:val="32"/>
          <w:u w:val="single"/>
        </w:rPr>
        <w:t>eko ADIERAZPEN INSTITUZIONALA</w:t>
      </w:r>
      <w:r w:rsidRPr="00B34B5C">
        <w:rPr>
          <w:rFonts w:cs="Calibri"/>
          <w:b/>
          <w:sz w:val="32"/>
          <w:szCs w:val="32"/>
        </w:rPr>
        <w:t xml:space="preserve"> </w:t>
      </w:r>
    </w:p>
    <w:p w:rsidR="00BF0C57" w:rsidRPr="00B34B5C" w:rsidRDefault="00BF0C57" w:rsidP="00463E2F">
      <w:pPr>
        <w:jc w:val="center"/>
        <w:rPr>
          <w:rFonts w:cs="Calibri"/>
          <w:b/>
          <w:sz w:val="26"/>
          <w:szCs w:val="26"/>
        </w:rPr>
      </w:pPr>
      <w:r w:rsidRPr="00B34B5C">
        <w:rPr>
          <w:rFonts w:cs="Calibri"/>
          <w:b/>
          <w:sz w:val="26"/>
          <w:szCs w:val="26"/>
        </w:rPr>
        <w:t>“</w:t>
      </w:r>
      <w:r>
        <w:rPr>
          <w:rFonts w:cs="Calibri"/>
          <w:b/>
          <w:sz w:val="26"/>
          <w:szCs w:val="26"/>
        </w:rPr>
        <w:t>EMAKUMEENGANAKO INDARKERIAREN AURKAKO NAZIOARTEKO EGUNA</w:t>
      </w:r>
      <w:r w:rsidRPr="00B34B5C">
        <w:rPr>
          <w:rFonts w:cs="Calibri"/>
          <w:b/>
          <w:sz w:val="26"/>
          <w:szCs w:val="26"/>
        </w:rPr>
        <w:t>”</w:t>
      </w:r>
    </w:p>
    <w:p w:rsidR="00BF0C57" w:rsidRPr="00B34B5C" w:rsidRDefault="00BF0C57" w:rsidP="00463E2F">
      <w:pPr>
        <w:jc w:val="center"/>
        <w:rPr>
          <w:rFonts w:cs="Calibri"/>
          <w:b/>
          <w:i/>
          <w:color w:val="7030A0"/>
          <w:sz w:val="32"/>
          <w:szCs w:val="32"/>
        </w:rPr>
      </w:pPr>
      <w:r>
        <w:rPr>
          <w:rFonts w:cs="Calibri"/>
          <w:b/>
          <w:i/>
          <w:color w:val="7030A0"/>
          <w:sz w:val="32"/>
          <w:szCs w:val="32"/>
        </w:rPr>
        <w:t>Begirada berria emakumeen aurkako indarkeriari</w:t>
      </w:r>
    </w:p>
    <w:p w:rsidR="00BF0C57" w:rsidRPr="00B34B5C" w:rsidRDefault="00BF0C57">
      <w:pPr>
        <w:rPr>
          <w:rFonts w:cs="Calibri"/>
          <w:sz w:val="32"/>
          <w:szCs w:val="32"/>
        </w:rPr>
      </w:pPr>
    </w:p>
    <w:p w:rsidR="00BF0C57" w:rsidRPr="00B34B5C" w:rsidRDefault="00BF0C57">
      <w:pPr>
        <w:jc w:val="both"/>
        <w:rPr>
          <w:rFonts w:cs="Calibri"/>
          <w:sz w:val="24"/>
          <w:szCs w:val="24"/>
        </w:rPr>
      </w:pPr>
      <w:r>
        <w:rPr>
          <w:rFonts w:cs="Calibri"/>
          <w:sz w:val="24"/>
          <w:szCs w:val="24"/>
        </w:rPr>
        <w:t xml:space="preserve">Azaroaren 25a dela eta, emakumeen aurkako indarkeria desagerrarazteko Nazioarteko Eguna, berriz azpimarratzen dugu indarkeria mota honen izaera estrukturala eta gure konpromisoa agertzen dugu emakumeen aurkako indarkeriatik libre egongo den gizarte baten alde. Era berean, nazioarteko zuzenbide-esparruarekin bat, berresten dugu badagoela loturarik genero-arrazoiek eragindako bazterkeriaren eta emakumeen aurkako indarkeriaren artean. Emakumeen aurkako indarkeriak eragindako biktimei eta hartatik bizirik irtendakoei laguntza-zerbitzua bermatzea ez ezik, beharrezkoa ere bada esku-hartzearen plano guztietan jarduketak planteatzea: </w:t>
      </w:r>
      <w:r>
        <w:rPr>
          <w:rFonts w:cs="Calibri"/>
          <w:b/>
          <w:sz w:val="24"/>
          <w:szCs w:val="24"/>
        </w:rPr>
        <w:t xml:space="preserve">Prebentzioa, Detekzioa, Arreta, Babesa, Koordinazioa, Justizia, eta </w:t>
      </w:r>
      <w:proofErr w:type="spellStart"/>
      <w:r>
        <w:rPr>
          <w:rFonts w:cs="Calibri"/>
          <w:b/>
          <w:sz w:val="24"/>
          <w:szCs w:val="24"/>
        </w:rPr>
        <w:t>Erreparazioa</w:t>
      </w:r>
      <w:proofErr w:type="spellEnd"/>
      <w:r>
        <w:rPr>
          <w:rFonts w:cs="Calibri"/>
          <w:b/>
          <w:sz w:val="24"/>
          <w:szCs w:val="24"/>
        </w:rPr>
        <w:t xml:space="preserve"> ere bai.</w:t>
      </w:r>
    </w:p>
    <w:p w:rsidR="00BF0C57" w:rsidRPr="00B34B5C" w:rsidRDefault="00BF0C57">
      <w:pPr>
        <w:jc w:val="both"/>
        <w:rPr>
          <w:rFonts w:cs="Calibri"/>
          <w:color w:val="auto"/>
          <w:sz w:val="24"/>
          <w:szCs w:val="24"/>
        </w:rPr>
      </w:pPr>
      <w:r>
        <w:rPr>
          <w:rFonts w:cs="Calibri"/>
          <w:color w:val="auto"/>
          <w:sz w:val="24"/>
          <w:szCs w:val="24"/>
        </w:rPr>
        <w:t xml:space="preserve">Emakumeen aurkako indarkeriatik libre egongo den berdintasunezko gizarte bat eraikitzeko dugun konpromisoa oinarritzat hartuz, </w:t>
      </w:r>
      <w:proofErr w:type="spellStart"/>
      <w:r>
        <w:rPr>
          <w:rFonts w:cs="Calibri"/>
          <w:color w:val="auto"/>
          <w:sz w:val="24"/>
          <w:szCs w:val="24"/>
        </w:rPr>
        <w:t>dagokigun</w:t>
      </w:r>
      <w:proofErr w:type="spellEnd"/>
      <w:r>
        <w:rPr>
          <w:rFonts w:cs="Calibri"/>
          <w:color w:val="auto"/>
          <w:sz w:val="24"/>
          <w:szCs w:val="24"/>
        </w:rPr>
        <w:t xml:space="preserve"> erronka da </w:t>
      </w:r>
      <w:proofErr w:type="spellStart"/>
      <w:r w:rsidRPr="002C25D1">
        <w:rPr>
          <w:rFonts w:cs="Calibri"/>
          <w:b/>
          <w:color w:val="auto"/>
          <w:sz w:val="24"/>
          <w:szCs w:val="24"/>
        </w:rPr>
        <w:t>erreparazio</w:t>
      </w:r>
      <w:proofErr w:type="spellEnd"/>
      <w:r w:rsidRPr="002C25D1">
        <w:rPr>
          <w:rFonts w:cs="Calibri"/>
          <w:b/>
          <w:color w:val="auto"/>
          <w:sz w:val="24"/>
          <w:szCs w:val="24"/>
        </w:rPr>
        <w:t>-eskubidea</w:t>
      </w:r>
      <w:r>
        <w:rPr>
          <w:rFonts w:cs="Calibri"/>
          <w:color w:val="auto"/>
          <w:sz w:val="24"/>
          <w:szCs w:val="24"/>
        </w:rPr>
        <w:t xml:space="preserve"> emakumeen aurkako indarkeriari emandako erantzunean sartzeko. Horretarako, eskura izan behar ditugu indarkeriaren eta berorren adierazpide guztien inpaktuak ikusarazten lagunduko duten baliabideak, deslegitimazio soziala xede harturik. Beharrezkoa da </w:t>
      </w:r>
      <w:r w:rsidRPr="00456935">
        <w:rPr>
          <w:rFonts w:cs="Calibri"/>
          <w:b/>
          <w:color w:val="auto"/>
          <w:sz w:val="24"/>
          <w:szCs w:val="24"/>
        </w:rPr>
        <w:t>ahotsa eta protagonismoa ematea</w:t>
      </w:r>
      <w:r>
        <w:rPr>
          <w:rFonts w:cs="Calibri"/>
          <w:color w:val="auto"/>
          <w:sz w:val="24"/>
          <w:szCs w:val="24"/>
        </w:rPr>
        <w:t xml:space="preserve">, bai indarkeria matxistaren biktimei bai berorien elkargune diren elkarteei, </w:t>
      </w:r>
      <w:proofErr w:type="spellStart"/>
      <w:r>
        <w:rPr>
          <w:rFonts w:cs="Calibri"/>
          <w:color w:val="auto"/>
          <w:sz w:val="24"/>
          <w:szCs w:val="24"/>
        </w:rPr>
        <w:t>erreparazio</w:t>
      </w:r>
      <w:proofErr w:type="spellEnd"/>
      <w:r>
        <w:rPr>
          <w:rFonts w:cs="Calibri"/>
          <w:color w:val="auto"/>
          <w:sz w:val="24"/>
          <w:szCs w:val="24"/>
        </w:rPr>
        <w:t>-bideak proposatzeko duten zilegitasuna aitortze aldera</w:t>
      </w:r>
      <w:r w:rsidRPr="00B34B5C">
        <w:rPr>
          <w:rFonts w:cs="Calibri"/>
          <w:color w:val="auto"/>
          <w:sz w:val="24"/>
          <w:szCs w:val="24"/>
        </w:rPr>
        <w:t xml:space="preserve">. </w:t>
      </w:r>
    </w:p>
    <w:p w:rsidR="00BF0C57" w:rsidRPr="00B34B5C" w:rsidRDefault="00BF0C57">
      <w:pPr>
        <w:jc w:val="both"/>
        <w:rPr>
          <w:rFonts w:cs="Calibri"/>
          <w:b/>
          <w:color w:val="auto"/>
          <w:sz w:val="24"/>
          <w:szCs w:val="24"/>
        </w:rPr>
      </w:pPr>
      <w:proofErr w:type="spellStart"/>
      <w:r>
        <w:rPr>
          <w:rFonts w:cs="Calibri"/>
          <w:color w:val="auto"/>
          <w:sz w:val="24"/>
          <w:szCs w:val="24"/>
        </w:rPr>
        <w:t>Erreparazio</w:t>
      </w:r>
      <w:proofErr w:type="spellEnd"/>
      <w:r>
        <w:rPr>
          <w:rFonts w:cs="Calibri"/>
          <w:color w:val="auto"/>
          <w:sz w:val="24"/>
          <w:szCs w:val="24"/>
        </w:rPr>
        <w:t xml:space="preserve"> honen helburua indarkeriaren biktimak eta hartatik bizirik irtendakoak guztiz osatzea izan behar da. Hortaz, barne hartu behar du inplikaturiko zerbitzu eta sistema guztiak hobetzea, nola-eta horiek guztiak </w:t>
      </w:r>
      <w:r w:rsidRPr="00456935">
        <w:rPr>
          <w:rFonts w:cs="Calibri"/>
          <w:b/>
          <w:color w:val="auto"/>
          <w:sz w:val="24"/>
          <w:szCs w:val="24"/>
        </w:rPr>
        <w:t>sistematikoki aztertuz</w:t>
      </w:r>
      <w:r>
        <w:rPr>
          <w:rFonts w:cs="Calibri"/>
          <w:color w:val="auto"/>
          <w:sz w:val="24"/>
          <w:szCs w:val="24"/>
        </w:rPr>
        <w:t>.</w:t>
      </w:r>
    </w:p>
    <w:p w:rsidR="00BF0C57" w:rsidRPr="006A5956" w:rsidRDefault="00BF0C57">
      <w:pPr>
        <w:jc w:val="both"/>
        <w:rPr>
          <w:rFonts w:cs="Calibri"/>
          <w:sz w:val="24"/>
          <w:szCs w:val="24"/>
        </w:rPr>
      </w:pPr>
      <w:r>
        <w:rPr>
          <w:rFonts w:cs="Calibri"/>
          <w:sz w:val="24"/>
          <w:szCs w:val="24"/>
        </w:rPr>
        <w:t xml:space="preserve">Beraz, emakumeenganako Indarkeriaren aurkako Nazioarteko Egun honetan, honakoa </w:t>
      </w:r>
      <w:r w:rsidRPr="006A5956">
        <w:rPr>
          <w:rFonts w:cs="Calibri"/>
          <w:sz w:val="24"/>
          <w:szCs w:val="24"/>
        </w:rPr>
        <w:t>agertzen dugu:</w:t>
      </w:r>
    </w:p>
    <w:p w:rsidR="00BF0C57" w:rsidRDefault="00BF0C57" w:rsidP="00B225EF">
      <w:pPr>
        <w:pStyle w:val="Prrafodelista"/>
        <w:numPr>
          <w:ilvl w:val="0"/>
          <w:numId w:val="2"/>
        </w:numPr>
        <w:jc w:val="both"/>
        <w:rPr>
          <w:color w:val="auto"/>
          <w:sz w:val="24"/>
          <w:szCs w:val="24"/>
        </w:rPr>
      </w:pPr>
      <w:r w:rsidRPr="006A5956">
        <w:rPr>
          <w:rFonts w:cs="Calibri"/>
          <w:color w:val="auto"/>
          <w:sz w:val="24"/>
          <w:szCs w:val="24"/>
        </w:rPr>
        <w:t xml:space="preserve">Gure konpromisoa </w:t>
      </w:r>
      <w:r w:rsidRPr="006A5956">
        <w:rPr>
          <w:rFonts w:cs="Calibri"/>
          <w:b/>
          <w:color w:val="auto"/>
          <w:sz w:val="24"/>
          <w:szCs w:val="24"/>
        </w:rPr>
        <w:t>agenda politikoan</w:t>
      </w:r>
      <w:r w:rsidRPr="006A5956">
        <w:rPr>
          <w:rFonts w:cs="Calibri"/>
          <w:color w:val="auto"/>
          <w:sz w:val="24"/>
          <w:szCs w:val="24"/>
        </w:rPr>
        <w:t xml:space="preserve"> indarkeriak eragindako emakume biktimekiko </w:t>
      </w:r>
      <w:proofErr w:type="spellStart"/>
      <w:r w:rsidRPr="00DA79E6">
        <w:rPr>
          <w:rFonts w:cs="Calibri"/>
          <w:b/>
          <w:color w:val="7030A0"/>
          <w:sz w:val="24"/>
          <w:szCs w:val="24"/>
        </w:rPr>
        <w:t>erreparazio</w:t>
      </w:r>
      <w:proofErr w:type="spellEnd"/>
      <w:r w:rsidRPr="00DA79E6">
        <w:rPr>
          <w:rFonts w:cs="Calibri"/>
          <w:b/>
          <w:color w:val="7030A0"/>
          <w:sz w:val="24"/>
          <w:szCs w:val="24"/>
        </w:rPr>
        <w:t xml:space="preserve">-eskubidearen </w:t>
      </w:r>
      <w:r w:rsidRPr="00D549F8">
        <w:rPr>
          <w:rFonts w:cs="Calibri"/>
          <w:color w:val="auto"/>
          <w:sz w:val="24"/>
          <w:szCs w:val="24"/>
        </w:rPr>
        <w:t>aitortza</w:t>
      </w:r>
      <w:r w:rsidRPr="006A5956">
        <w:rPr>
          <w:rFonts w:cs="Calibri"/>
          <w:color w:val="auto"/>
          <w:sz w:val="24"/>
          <w:szCs w:val="24"/>
        </w:rPr>
        <w:t xml:space="preserve"> eta horri buruzko </w:t>
      </w:r>
      <w:r w:rsidRPr="00D549F8">
        <w:rPr>
          <w:rFonts w:cs="Calibri"/>
          <w:color w:val="auto"/>
          <w:sz w:val="24"/>
          <w:szCs w:val="24"/>
        </w:rPr>
        <w:t>hausnarketa</w:t>
      </w:r>
      <w:r w:rsidRPr="008E579A">
        <w:rPr>
          <w:rFonts w:cs="Calibri"/>
          <w:b/>
          <w:color w:val="7030A0"/>
          <w:sz w:val="24"/>
          <w:szCs w:val="24"/>
        </w:rPr>
        <w:t xml:space="preserve"> </w:t>
      </w:r>
      <w:r w:rsidRPr="006A5956">
        <w:rPr>
          <w:rFonts w:cs="Calibri"/>
          <w:color w:val="auto"/>
          <w:sz w:val="24"/>
          <w:szCs w:val="24"/>
        </w:rPr>
        <w:t>sartzeko, guztiz osatu daitezen eta indarkeriarik gabeko bizitza-eskubidea gauzatu ahal dezaten</w:t>
      </w:r>
      <w:r w:rsidRPr="006A5956">
        <w:rPr>
          <w:color w:val="auto"/>
          <w:sz w:val="24"/>
          <w:szCs w:val="24"/>
        </w:rPr>
        <w:t>.</w:t>
      </w:r>
    </w:p>
    <w:p w:rsidR="0063476B" w:rsidRPr="0063476B" w:rsidRDefault="0063476B" w:rsidP="0063476B">
      <w:pPr>
        <w:jc w:val="both"/>
        <w:rPr>
          <w:color w:val="auto"/>
          <w:sz w:val="24"/>
          <w:szCs w:val="24"/>
        </w:rPr>
      </w:pPr>
    </w:p>
    <w:p w:rsidR="00BF0C57" w:rsidRPr="00B225EF" w:rsidRDefault="00BF0C57">
      <w:pPr>
        <w:pStyle w:val="Prrafodelista"/>
        <w:numPr>
          <w:ilvl w:val="0"/>
          <w:numId w:val="2"/>
        </w:numPr>
        <w:jc w:val="both"/>
        <w:rPr>
          <w:rFonts w:cs="Calibri"/>
          <w:strike/>
          <w:color w:val="auto"/>
          <w:sz w:val="24"/>
          <w:szCs w:val="24"/>
        </w:rPr>
      </w:pPr>
      <w:r>
        <w:rPr>
          <w:rFonts w:cs="Calibri"/>
          <w:color w:val="auto"/>
          <w:sz w:val="24"/>
          <w:szCs w:val="24"/>
        </w:rPr>
        <w:t xml:space="preserve">Gure konpromisoa </w:t>
      </w:r>
      <w:r>
        <w:rPr>
          <w:rFonts w:cs="Calibri"/>
          <w:b/>
          <w:color w:val="7030A0"/>
          <w:sz w:val="24"/>
          <w:szCs w:val="24"/>
        </w:rPr>
        <w:t xml:space="preserve">udaletan plan eta neurri estrukturalak </w:t>
      </w:r>
      <w:r w:rsidRPr="006A5956">
        <w:rPr>
          <w:rFonts w:cs="Calibri"/>
          <w:b/>
          <w:color w:val="7030A0"/>
          <w:sz w:val="24"/>
          <w:szCs w:val="24"/>
        </w:rPr>
        <w:t xml:space="preserve">hedatzen eta hobetzen jarraitzeko </w:t>
      </w:r>
      <w:r w:rsidRPr="006A5956">
        <w:rPr>
          <w:rFonts w:cs="Calibri"/>
          <w:color w:val="auto"/>
          <w:sz w:val="24"/>
          <w:szCs w:val="24"/>
        </w:rPr>
        <w:t>edo, hala badagokio,</w:t>
      </w:r>
      <w:r w:rsidRPr="006A5956">
        <w:rPr>
          <w:rFonts w:cs="Calibri"/>
          <w:b/>
          <w:color w:val="7030A0"/>
          <w:sz w:val="24"/>
          <w:szCs w:val="24"/>
        </w:rPr>
        <w:t xml:space="preserve"> abian jartzeko</w:t>
      </w:r>
      <w:r w:rsidRPr="006A5956">
        <w:rPr>
          <w:rFonts w:cs="Calibri"/>
          <w:color w:val="auto"/>
          <w:sz w:val="24"/>
          <w:szCs w:val="24"/>
        </w:rPr>
        <w:t>, indar</w:t>
      </w:r>
      <w:r>
        <w:rPr>
          <w:rFonts w:cs="Calibri"/>
          <w:color w:val="auto"/>
          <w:sz w:val="24"/>
          <w:szCs w:val="24"/>
        </w:rPr>
        <w:t xml:space="preserve">keria matxistari aurre egitea xede, </w:t>
      </w:r>
      <w:r w:rsidRPr="002D4F37">
        <w:rPr>
          <w:rFonts w:cs="Calibri"/>
          <w:b/>
          <w:color w:val="auto"/>
          <w:sz w:val="24"/>
          <w:szCs w:val="24"/>
        </w:rPr>
        <w:t>emakumeen kolektiboekin eta</w:t>
      </w:r>
      <w:r>
        <w:rPr>
          <w:rFonts w:cs="Calibri"/>
          <w:color w:val="auto"/>
          <w:sz w:val="24"/>
          <w:szCs w:val="24"/>
        </w:rPr>
        <w:t xml:space="preserve"> </w:t>
      </w:r>
      <w:r w:rsidRPr="002D4F37">
        <w:rPr>
          <w:rFonts w:cs="Calibri"/>
          <w:b/>
          <w:color w:val="auto"/>
          <w:sz w:val="24"/>
          <w:szCs w:val="24"/>
        </w:rPr>
        <w:t xml:space="preserve">kolektibo feministekin </w:t>
      </w:r>
      <w:r>
        <w:rPr>
          <w:rFonts w:cs="Calibri"/>
          <w:color w:val="auto"/>
          <w:sz w:val="24"/>
          <w:szCs w:val="24"/>
        </w:rPr>
        <w:t xml:space="preserve">batera, bai halaber </w:t>
      </w:r>
      <w:r w:rsidRPr="006A5956">
        <w:rPr>
          <w:rFonts w:cs="Calibri"/>
          <w:b/>
          <w:color w:val="auto"/>
          <w:sz w:val="24"/>
          <w:szCs w:val="24"/>
        </w:rPr>
        <w:t>gizarte zibilarekin eta herritarrekin</w:t>
      </w:r>
      <w:r w:rsidRPr="006A5956">
        <w:rPr>
          <w:rFonts w:cs="Calibri"/>
          <w:color w:val="auto"/>
          <w:sz w:val="24"/>
          <w:szCs w:val="24"/>
        </w:rPr>
        <w:t xml:space="preserve"> </w:t>
      </w:r>
      <w:r>
        <w:rPr>
          <w:rFonts w:cs="Calibri"/>
          <w:color w:val="auto"/>
          <w:sz w:val="24"/>
          <w:szCs w:val="24"/>
        </w:rPr>
        <w:t>oro har.</w:t>
      </w:r>
    </w:p>
    <w:p w:rsidR="00BF0C57" w:rsidRPr="00B34B5C" w:rsidRDefault="00BF0C57" w:rsidP="008E6281">
      <w:pPr>
        <w:pStyle w:val="Prrafodelista"/>
        <w:numPr>
          <w:ilvl w:val="0"/>
          <w:numId w:val="2"/>
        </w:numPr>
        <w:jc w:val="both"/>
        <w:rPr>
          <w:rFonts w:cs="Calibri"/>
          <w:color w:val="auto"/>
          <w:sz w:val="24"/>
          <w:szCs w:val="24"/>
        </w:rPr>
      </w:pPr>
      <w:r>
        <w:rPr>
          <w:rFonts w:cs="Calibri"/>
          <w:color w:val="auto"/>
          <w:sz w:val="24"/>
          <w:szCs w:val="24"/>
        </w:rPr>
        <w:t xml:space="preserve">Gure konpromisoa </w:t>
      </w:r>
      <w:r>
        <w:rPr>
          <w:rFonts w:cs="Calibri"/>
          <w:b/>
          <w:color w:val="7030A0"/>
          <w:sz w:val="24"/>
          <w:szCs w:val="24"/>
        </w:rPr>
        <w:t>gizartean aldaketa estrukturala bultzatzeko</w:t>
      </w:r>
      <w:r w:rsidRPr="00B34B5C">
        <w:rPr>
          <w:rFonts w:cs="Calibri"/>
          <w:color w:val="auto"/>
          <w:sz w:val="24"/>
          <w:szCs w:val="24"/>
        </w:rPr>
        <w:t xml:space="preserve">, </w:t>
      </w:r>
      <w:r>
        <w:rPr>
          <w:rFonts w:cs="Calibri"/>
          <w:color w:val="auto"/>
          <w:sz w:val="24"/>
          <w:szCs w:val="24"/>
        </w:rPr>
        <w:t>hartara herri-erakundeak, komunikabideak, lan-, kultura-, gizarte- eta ekonomia-esparruko eragileak zein gizarte osoarenak inplikatu daitezen</w:t>
      </w:r>
      <w:r w:rsidRPr="00B34B5C">
        <w:rPr>
          <w:rFonts w:cs="Calibri"/>
          <w:color w:val="auto"/>
          <w:sz w:val="24"/>
          <w:szCs w:val="24"/>
        </w:rPr>
        <w:t xml:space="preserve">. </w:t>
      </w:r>
    </w:p>
    <w:p w:rsidR="00BF0C57" w:rsidRDefault="00BF0C57" w:rsidP="00B225EF">
      <w:pPr>
        <w:pStyle w:val="Prrafodelista"/>
        <w:numPr>
          <w:ilvl w:val="0"/>
          <w:numId w:val="1"/>
        </w:numPr>
        <w:jc w:val="both"/>
        <w:rPr>
          <w:rFonts w:cs="Calibri"/>
          <w:color w:val="auto"/>
          <w:sz w:val="24"/>
          <w:szCs w:val="24"/>
        </w:rPr>
      </w:pPr>
      <w:r w:rsidRPr="006A5956">
        <w:rPr>
          <w:rFonts w:cs="Calibri"/>
          <w:color w:val="auto"/>
          <w:sz w:val="24"/>
          <w:szCs w:val="24"/>
        </w:rPr>
        <w:t xml:space="preserve">Eta gure ardura, indar politiko guztien eta erakundeen adostasunaren bitartez, </w:t>
      </w:r>
      <w:r w:rsidRPr="006A5956">
        <w:rPr>
          <w:rFonts w:cs="Calibri"/>
          <w:b/>
          <w:color w:val="auto"/>
          <w:sz w:val="24"/>
          <w:szCs w:val="24"/>
        </w:rPr>
        <w:t>beharrezkoak diren baliabideak</w:t>
      </w:r>
      <w:r w:rsidRPr="006A5956">
        <w:rPr>
          <w:rFonts w:cs="Calibri"/>
          <w:color w:val="auto"/>
          <w:sz w:val="24"/>
          <w:szCs w:val="24"/>
        </w:rPr>
        <w:t xml:space="preserve"> eskura izan daitezen, xedea izanik emakumeen aurkako indarkeria gure gizartetik desagerrarazten aurrera egitea. </w:t>
      </w:r>
    </w:p>
    <w:p w:rsidR="00192260" w:rsidRPr="00192260" w:rsidRDefault="00192260" w:rsidP="00192260">
      <w:pPr>
        <w:pStyle w:val="Prrafodelista"/>
        <w:numPr>
          <w:ilvl w:val="0"/>
          <w:numId w:val="1"/>
        </w:numPr>
        <w:jc w:val="both"/>
        <w:rPr>
          <w:rFonts w:asciiTheme="minorHAnsi" w:hAnsiTheme="minorHAnsi" w:cstheme="minorHAnsi"/>
          <w:b/>
        </w:rPr>
      </w:pPr>
      <w:r w:rsidRPr="00192260">
        <w:rPr>
          <w:rFonts w:asciiTheme="minorHAnsi" w:hAnsiTheme="minorHAnsi" w:cstheme="minorHAnsi"/>
          <w:b/>
        </w:rPr>
        <w:t>Eta aurten aipamen berezia egin nahi dugu Raquel, 45 ur</w:t>
      </w:r>
      <w:r w:rsidR="005457B3">
        <w:rPr>
          <w:rFonts w:asciiTheme="minorHAnsi" w:hAnsiTheme="minorHAnsi" w:cstheme="minorHAnsi"/>
          <w:b/>
        </w:rPr>
        <w:t>teko Eibartarra, eta bere seme Markel</w:t>
      </w:r>
      <w:r w:rsidRPr="00192260">
        <w:rPr>
          <w:rFonts w:asciiTheme="minorHAnsi" w:hAnsiTheme="minorHAnsi" w:cstheme="minorHAnsi"/>
          <w:b/>
        </w:rPr>
        <w:t>, 11ka urtekoa, gogoratzeko. Maiatzaren 2an erail zituzten biak, Indarkeria Matxistaren erruz.</w:t>
      </w:r>
    </w:p>
    <w:p w:rsidR="00192260" w:rsidRPr="006A5956" w:rsidRDefault="00192260" w:rsidP="00192260">
      <w:pPr>
        <w:pStyle w:val="Prrafodelista"/>
        <w:jc w:val="both"/>
        <w:rPr>
          <w:rFonts w:cs="Calibri"/>
          <w:color w:val="auto"/>
          <w:sz w:val="24"/>
          <w:szCs w:val="24"/>
        </w:rPr>
      </w:pPr>
    </w:p>
    <w:p w:rsidR="00BF0C57" w:rsidRPr="00B34B5C" w:rsidRDefault="00BF0C57" w:rsidP="005B4144">
      <w:pPr>
        <w:pStyle w:val="Prrafodelista"/>
        <w:jc w:val="both"/>
        <w:rPr>
          <w:rFonts w:cs="Calibri"/>
          <w:color w:val="auto"/>
          <w:sz w:val="24"/>
          <w:szCs w:val="24"/>
        </w:rPr>
      </w:pPr>
    </w:p>
    <w:p w:rsidR="00BF0C57" w:rsidRPr="00B34B5C" w:rsidRDefault="00BF0C57">
      <w:pPr>
        <w:jc w:val="both"/>
        <w:rPr>
          <w:rFonts w:cs="Calibri"/>
          <w:sz w:val="24"/>
          <w:szCs w:val="24"/>
        </w:rPr>
      </w:pPr>
    </w:p>
    <w:p w:rsidR="00BF0C57" w:rsidRPr="00B34B5C" w:rsidRDefault="00BF0C57">
      <w:pPr>
        <w:jc w:val="both"/>
        <w:rPr>
          <w:rFonts w:cs="Calibri"/>
        </w:rPr>
      </w:pPr>
      <w:r w:rsidRPr="00B34B5C">
        <w:rPr>
          <w:rFonts w:cs="Calibri"/>
        </w:rPr>
        <w:t xml:space="preserve"> </w:t>
      </w:r>
    </w:p>
    <w:sectPr w:rsidR="00BF0C57" w:rsidRPr="00B34B5C" w:rsidSect="00E72A45">
      <w:headerReference w:type="default" r:id="rId8"/>
      <w:pgSz w:w="11906" w:h="16838"/>
      <w:pgMar w:top="1417" w:right="1701" w:bottom="851" w:left="170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1A" w:rsidRDefault="00CF701A">
      <w:pPr>
        <w:spacing w:after="0" w:line="240" w:lineRule="auto"/>
      </w:pPr>
      <w:r>
        <w:separator/>
      </w:r>
    </w:p>
  </w:endnote>
  <w:endnote w:type="continuationSeparator" w:id="0">
    <w:p w:rsidR="00CF701A" w:rsidRDefault="00CF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leforce BTN">
    <w:altName w:val="Bradley Hand ITC"/>
    <w:charset w:val="00"/>
    <w:family w:val="script"/>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1A" w:rsidRDefault="00CF701A">
      <w:pPr>
        <w:spacing w:after="0" w:line="240" w:lineRule="auto"/>
      </w:pPr>
      <w:r>
        <w:separator/>
      </w:r>
    </w:p>
  </w:footnote>
  <w:footnote w:type="continuationSeparator" w:id="0">
    <w:p w:rsidR="00CF701A" w:rsidRDefault="00CF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57" w:rsidRDefault="006A5956">
    <w:pPr>
      <w:pStyle w:val="Goiburukoa"/>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18667824 w 21600"/>
                          <a:gd name="T3" fmla="*/ 0 h 21600"/>
                          <a:gd name="T4" fmla="*/ 0 w 21600"/>
                          <a:gd name="T5" fmla="*/ 18667824 h 21600"/>
                          <a:gd name="T6" fmla="*/ 18667824 w 21600"/>
                          <a:gd name="T7" fmla="*/ 18667824 h 21600"/>
                          <a:gd name="T8" fmla="*/ 0 60000 65536"/>
                          <a:gd name="T9" fmla="*/ 0 60000 65536"/>
                          <a:gd name="T10" fmla="*/ 0 60000 65536"/>
                          <a:gd name="T11" fmla="*/ 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A89F" id="shapetype_13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" path="m,l21600,em,21600r21600,e">
              <v:stroke joinstyle="miter"/>
              <v:path o:connecttype="custom" o:connectlocs="0,0;548799456,0;0,548799456;548799456,548799456" o:connectangles="0,0,0,0" textboxrect="3163,3163,18437,18437"/>
              <o:lock v:ext="edit" selection="t"/>
            </v:shape>
          </w:pict>
        </mc:Fallback>
      </mc:AlternateContent>
    </w: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margin">
                <wp:align>center</wp:align>
              </wp:positionV>
              <wp:extent cx="5236210" cy="3141345"/>
              <wp:effectExtent l="346075" t="1397000" r="351790" b="139573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5236210" cy="3141345"/>
                      </a:xfrm>
                      <a:custGeom>
                        <a:avLst/>
                        <a:gdLst>
                          <a:gd name="T0" fmla="*/ 0 w 21600"/>
                          <a:gd name="T1" fmla="*/ 0 h 21600"/>
                          <a:gd name="T2" fmla="*/ 1269346998 w 21600"/>
                          <a:gd name="T3" fmla="*/ 0 h 21600"/>
                          <a:gd name="T4" fmla="*/ 0 w 21600"/>
                          <a:gd name="T5" fmla="*/ 456854093 h 21600"/>
                          <a:gd name="T6" fmla="*/ 1269346998 w 21600"/>
                          <a:gd name="T7" fmla="*/ 456854093 h 21600"/>
                          <a:gd name="T8" fmla="*/ 0 60000 65536"/>
                          <a:gd name="T9" fmla="*/ 0 60000 65536"/>
                          <a:gd name="T10" fmla="*/ 0 60000 65536"/>
                          <a:gd name="T11" fmla="*/ 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21600" y="0"/>
                            </a:lnTo>
                          </a:path>
                          <a:path w="21600" h="21600">
                            <a:moveTo>
                              <a:pt x="0" y="21600"/>
                            </a:moveTo>
                            <a:lnTo>
                              <a:pt x="21600" y="21600"/>
                            </a:lnTo>
                          </a:path>
                        </a:pathLst>
                      </a:custGeom>
                      <a:solidFill>
                        <a:srgbClr val="C0C0C0">
                          <a:alpha val="50195"/>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B95D" id="shape_0" o:spid="_x0000_s1026" style="position:absolute;margin-left:0;margin-top:0;width:412.3pt;height:247.35pt;rotation:-45;z-index:251661312;visibility:visible;mso-wrap-style:square;mso-width-percent:0;mso-height-percent:0;mso-wrap-distance-left:9pt;mso-wrap-distance-top:0;mso-wrap-distance-right:9pt;mso-wrap-distance-bottom:0;mso-position-horizontal:center;mso-position-horizontal-relative:text;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" path="m,l21600,em,21600r21600,e" fillcolor="silver" stroked="f" strokecolor="#3465a4">
              <v:fill opacity="32896f"/>
              <v:path o:connecttype="custom" o:connectlocs="0,0;2147483646,0;0,2147483646;2147483646,2147483646" o:connectangles="0,0,0,0" textboxrect="3163,3163,18437,18437"/>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5ACE"/>
    <w:multiLevelType w:val="hybridMultilevel"/>
    <w:tmpl w:val="A3E61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1F3DD0"/>
    <w:multiLevelType w:val="multilevel"/>
    <w:tmpl w:val="448041D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24"/>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7F15D77"/>
    <w:multiLevelType w:val="multilevel"/>
    <w:tmpl w:val="C1D80106"/>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24"/>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8036B26"/>
    <w:multiLevelType w:val="multilevel"/>
    <w:tmpl w:val="E344672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20"/>
    <w:rsid w:val="00011C41"/>
    <w:rsid w:val="000506E1"/>
    <w:rsid w:val="00081945"/>
    <w:rsid w:val="0009237C"/>
    <w:rsid w:val="000B21E0"/>
    <w:rsid w:val="00172076"/>
    <w:rsid w:val="00192260"/>
    <w:rsid w:val="001A2B28"/>
    <w:rsid w:val="002275AD"/>
    <w:rsid w:val="002705BF"/>
    <w:rsid w:val="00271F02"/>
    <w:rsid w:val="00283ABF"/>
    <w:rsid w:val="002938B2"/>
    <w:rsid w:val="002C25D1"/>
    <w:rsid w:val="002D4F37"/>
    <w:rsid w:val="003035B4"/>
    <w:rsid w:val="00456935"/>
    <w:rsid w:val="00463E2F"/>
    <w:rsid w:val="0052059E"/>
    <w:rsid w:val="00536E39"/>
    <w:rsid w:val="005457B3"/>
    <w:rsid w:val="005B4144"/>
    <w:rsid w:val="006263C8"/>
    <w:rsid w:val="0063476B"/>
    <w:rsid w:val="00691F20"/>
    <w:rsid w:val="006A5956"/>
    <w:rsid w:val="006C237E"/>
    <w:rsid w:val="00702888"/>
    <w:rsid w:val="0072015E"/>
    <w:rsid w:val="00784266"/>
    <w:rsid w:val="007E7F3E"/>
    <w:rsid w:val="00862616"/>
    <w:rsid w:val="008E579A"/>
    <w:rsid w:val="008E6281"/>
    <w:rsid w:val="00925ADE"/>
    <w:rsid w:val="00953A8F"/>
    <w:rsid w:val="009B5F6B"/>
    <w:rsid w:val="009B7CCC"/>
    <w:rsid w:val="009F3A69"/>
    <w:rsid w:val="00A132DD"/>
    <w:rsid w:val="00A95E0B"/>
    <w:rsid w:val="00AE1CD3"/>
    <w:rsid w:val="00B225EF"/>
    <w:rsid w:val="00B34B5C"/>
    <w:rsid w:val="00B70DF5"/>
    <w:rsid w:val="00BF0C57"/>
    <w:rsid w:val="00C42FBD"/>
    <w:rsid w:val="00C904AB"/>
    <w:rsid w:val="00CC51D5"/>
    <w:rsid w:val="00CF701A"/>
    <w:rsid w:val="00D549F8"/>
    <w:rsid w:val="00D73895"/>
    <w:rsid w:val="00DA4347"/>
    <w:rsid w:val="00DA79E6"/>
    <w:rsid w:val="00DC57D1"/>
    <w:rsid w:val="00DD5192"/>
    <w:rsid w:val="00E112D5"/>
    <w:rsid w:val="00E64E26"/>
    <w:rsid w:val="00E72A45"/>
    <w:rsid w:val="00E90A3A"/>
    <w:rsid w:val="00ED37AC"/>
    <w:rsid w:val="00F503B3"/>
    <w:rsid w:val="00F835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3155FDF-0F28-404D-BC59-843DFA61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F6B"/>
    <w:pPr>
      <w:suppressAutoHyphens/>
      <w:spacing w:after="200" w:line="276" w:lineRule="auto"/>
    </w:pPr>
    <w:rPr>
      <w:color w:val="00000A"/>
      <w:lang w:val="eu-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izenburua1">
    <w:name w:val="1. izenburua1"/>
    <w:basedOn w:val="Izenburua"/>
    <w:uiPriority w:val="99"/>
    <w:rsid w:val="009B5F6B"/>
  </w:style>
  <w:style w:type="paragraph" w:customStyle="1" w:styleId="2izenburua1">
    <w:name w:val="2. izenburua1"/>
    <w:basedOn w:val="Izenburua"/>
    <w:uiPriority w:val="99"/>
    <w:rsid w:val="009B5F6B"/>
  </w:style>
  <w:style w:type="paragraph" w:customStyle="1" w:styleId="3izenburua1">
    <w:name w:val="3. izenburua1"/>
    <w:basedOn w:val="Izenburua"/>
    <w:uiPriority w:val="99"/>
    <w:rsid w:val="009B5F6B"/>
  </w:style>
  <w:style w:type="character" w:customStyle="1" w:styleId="Ninguno">
    <w:name w:val="Ninguno"/>
    <w:uiPriority w:val="99"/>
    <w:rsid w:val="00784266"/>
    <w:rPr>
      <w:lang w:val="en-US"/>
    </w:rPr>
  </w:style>
  <w:style w:type="character" w:customStyle="1" w:styleId="EncabezadoCar">
    <w:name w:val="Encabezado Car"/>
    <w:basedOn w:val="Fuentedeprrafopredeter"/>
    <w:link w:val="Goiburukoa"/>
    <w:uiPriority w:val="99"/>
    <w:locked/>
    <w:rsid w:val="00784266"/>
    <w:rPr>
      <w:rFonts w:cs="Times New Roman"/>
    </w:rPr>
  </w:style>
  <w:style w:type="character" w:customStyle="1" w:styleId="PiedepginaCar">
    <w:name w:val="Pie de página Car"/>
    <w:basedOn w:val="Fuentedeprrafopredeter"/>
    <w:link w:val="Orri-oina1"/>
    <w:uiPriority w:val="99"/>
    <w:locked/>
    <w:rsid w:val="00784266"/>
    <w:rPr>
      <w:rFonts w:cs="Times New Roman"/>
    </w:rPr>
  </w:style>
  <w:style w:type="character" w:customStyle="1" w:styleId="ListLabel1">
    <w:name w:val="ListLabel 1"/>
    <w:uiPriority w:val="99"/>
    <w:rsid w:val="009B5F6B"/>
  </w:style>
  <w:style w:type="character" w:customStyle="1" w:styleId="ListLabel2">
    <w:name w:val="ListLabel 2"/>
    <w:uiPriority w:val="99"/>
    <w:rsid w:val="009B5F6B"/>
    <w:rPr>
      <w:sz w:val="24"/>
    </w:rPr>
  </w:style>
  <w:style w:type="character" w:customStyle="1" w:styleId="ListLabel3">
    <w:name w:val="ListLabel 3"/>
    <w:uiPriority w:val="99"/>
    <w:rsid w:val="009B5F6B"/>
  </w:style>
  <w:style w:type="character" w:customStyle="1" w:styleId="ListLabel4">
    <w:name w:val="ListLabel 4"/>
    <w:uiPriority w:val="99"/>
    <w:rsid w:val="009B5F6B"/>
  </w:style>
  <w:style w:type="paragraph" w:customStyle="1" w:styleId="Izenburua">
    <w:name w:val="Izenburua"/>
    <w:basedOn w:val="Normal"/>
    <w:next w:val="Testu-gorputza"/>
    <w:uiPriority w:val="99"/>
    <w:rsid w:val="009B5F6B"/>
    <w:pPr>
      <w:keepNext/>
      <w:spacing w:before="240" w:after="120"/>
    </w:pPr>
    <w:rPr>
      <w:rFonts w:ascii="Liberation Sans" w:hAnsi="Liberation Sans" w:cs="FreeSans"/>
      <w:sz w:val="28"/>
      <w:szCs w:val="28"/>
    </w:rPr>
  </w:style>
  <w:style w:type="paragraph" w:customStyle="1" w:styleId="Testu-gorputza">
    <w:name w:val="Testu-gorputza"/>
    <w:basedOn w:val="Normal"/>
    <w:uiPriority w:val="99"/>
    <w:rsid w:val="009B5F6B"/>
    <w:pPr>
      <w:spacing w:after="140" w:line="288" w:lineRule="auto"/>
    </w:pPr>
  </w:style>
  <w:style w:type="paragraph" w:customStyle="1" w:styleId="Zerrenda1">
    <w:name w:val="Zerrenda1"/>
    <w:basedOn w:val="Testu-gorputza"/>
    <w:uiPriority w:val="99"/>
    <w:rsid w:val="009B5F6B"/>
    <w:rPr>
      <w:rFonts w:cs="FreeSans"/>
    </w:rPr>
  </w:style>
  <w:style w:type="paragraph" w:customStyle="1" w:styleId="Epigrafea1">
    <w:name w:val="Epigrafea1"/>
    <w:basedOn w:val="Normal"/>
    <w:uiPriority w:val="99"/>
    <w:rsid w:val="009B5F6B"/>
    <w:pPr>
      <w:suppressLineNumbers/>
      <w:spacing w:before="120" w:after="120"/>
    </w:pPr>
    <w:rPr>
      <w:rFonts w:cs="FreeSans"/>
      <w:i/>
      <w:iCs/>
      <w:sz w:val="24"/>
      <w:szCs w:val="24"/>
    </w:rPr>
  </w:style>
  <w:style w:type="paragraph" w:customStyle="1" w:styleId="Indizea">
    <w:name w:val="Indizea"/>
    <w:basedOn w:val="Normal"/>
    <w:uiPriority w:val="99"/>
    <w:rsid w:val="009B5F6B"/>
    <w:pPr>
      <w:suppressLineNumbers/>
    </w:pPr>
    <w:rPr>
      <w:rFonts w:cs="FreeSans"/>
    </w:rPr>
  </w:style>
  <w:style w:type="paragraph" w:styleId="Prrafodelista">
    <w:name w:val="List Paragraph"/>
    <w:basedOn w:val="Normal"/>
    <w:uiPriority w:val="99"/>
    <w:qFormat/>
    <w:rsid w:val="00784266"/>
    <w:pPr>
      <w:ind w:left="720"/>
      <w:contextualSpacing/>
    </w:pPr>
  </w:style>
  <w:style w:type="paragraph" w:styleId="NormalWeb">
    <w:name w:val="Normal (Web)"/>
    <w:basedOn w:val="Normal"/>
    <w:uiPriority w:val="99"/>
    <w:rsid w:val="00784266"/>
    <w:pPr>
      <w:spacing w:after="280"/>
    </w:pPr>
    <w:rPr>
      <w:rFonts w:ascii="Times New Roman" w:hAnsi="Times New Roman"/>
      <w:sz w:val="24"/>
      <w:szCs w:val="24"/>
      <w:lang w:eastAsia="eu-ES"/>
    </w:rPr>
  </w:style>
  <w:style w:type="paragraph" w:customStyle="1" w:styleId="Goiburukoa">
    <w:name w:val="Goiburukoa"/>
    <w:basedOn w:val="Normal"/>
    <w:link w:val="EncabezadoCar"/>
    <w:uiPriority w:val="99"/>
    <w:rsid w:val="00784266"/>
    <w:pPr>
      <w:tabs>
        <w:tab w:val="center" w:pos="4252"/>
        <w:tab w:val="right" w:pos="8504"/>
      </w:tabs>
      <w:spacing w:after="0" w:line="240" w:lineRule="auto"/>
    </w:pPr>
  </w:style>
  <w:style w:type="paragraph" w:customStyle="1" w:styleId="Orri-oina1">
    <w:name w:val="Orri-oina1"/>
    <w:basedOn w:val="Normal"/>
    <w:link w:val="PiedepginaCar"/>
    <w:uiPriority w:val="99"/>
    <w:rsid w:val="00784266"/>
    <w:pPr>
      <w:tabs>
        <w:tab w:val="center" w:pos="4252"/>
        <w:tab w:val="right" w:pos="8504"/>
      </w:tabs>
      <w:spacing w:after="0" w:line="240" w:lineRule="auto"/>
    </w:pPr>
  </w:style>
  <w:style w:type="paragraph" w:customStyle="1" w:styleId="Aipamenak">
    <w:name w:val="Aipamenak"/>
    <w:basedOn w:val="Normal"/>
    <w:uiPriority w:val="99"/>
    <w:rsid w:val="009B5F6B"/>
  </w:style>
  <w:style w:type="paragraph" w:customStyle="1" w:styleId="Titulua1">
    <w:name w:val="Titulua1"/>
    <w:basedOn w:val="Izenburua"/>
    <w:uiPriority w:val="99"/>
    <w:rsid w:val="009B5F6B"/>
  </w:style>
  <w:style w:type="paragraph" w:customStyle="1" w:styleId="Azpititulua1">
    <w:name w:val="Azpititulua1"/>
    <w:basedOn w:val="Izenburua"/>
    <w:uiPriority w:val="99"/>
    <w:rsid w:val="009B5F6B"/>
  </w:style>
  <w:style w:type="paragraph" w:styleId="Textodeglobo">
    <w:name w:val="Balloon Text"/>
    <w:basedOn w:val="Normal"/>
    <w:link w:val="TextodegloboCar"/>
    <w:uiPriority w:val="99"/>
    <w:semiHidden/>
    <w:rsid w:val="008E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8E6281"/>
    <w:rPr>
      <w:rFonts w:ascii="Segoe UI" w:hAnsi="Segoe UI" w:cs="Segoe UI"/>
      <w:color w:val="00000A"/>
      <w:sz w:val="18"/>
      <w:szCs w:val="18"/>
    </w:rPr>
  </w:style>
  <w:style w:type="character" w:styleId="Refdecomentario">
    <w:name w:val="annotation reference"/>
    <w:basedOn w:val="Fuentedeprrafopredeter"/>
    <w:uiPriority w:val="99"/>
    <w:semiHidden/>
    <w:rsid w:val="00702888"/>
    <w:rPr>
      <w:rFonts w:cs="Times New Roman"/>
      <w:sz w:val="16"/>
      <w:szCs w:val="16"/>
    </w:rPr>
  </w:style>
  <w:style w:type="paragraph" w:styleId="Textocomentario">
    <w:name w:val="annotation text"/>
    <w:basedOn w:val="Normal"/>
    <w:link w:val="TextocomentarioCar"/>
    <w:uiPriority w:val="99"/>
    <w:semiHidden/>
    <w:rsid w:val="00702888"/>
    <w:rPr>
      <w:sz w:val="20"/>
      <w:szCs w:val="20"/>
    </w:rPr>
  </w:style>
  <w:style w:type="character" w:customStyle="1" w:styleId="TextocomentarioCar">
    <w:name w:val="Texto comentario Car"/>
    <w:basedOn w:val="Fuentedeprrafopredeter"/>
    <w:link w:val="Textocomentario"/>
    <w:uiPriority w:val="99"/>
    <w:semiHidden/>
    <w:locked/>
    <w:rsid w:val="00702888"/>
    <w:rPr>
      <w:rFonts w:cs="Times New Roman"/>
      <w:color w:val="00000A"/>
      <w:sz w:val="20"/>
      <w:szCs w:val="20"/>
      <w:lang w:val="eu-ES" w:eastAsia="en-US"/>
    </w:rPr>
  </w:style>
  <w:style w:type="paragraph" w:styleId="Asuntodelcomentario">
    <w:name w:val="annotation subject"/>
    <w:basedOn w:val="Textocomentario"/>
    <w:next w:val="Textocomentario"/>
    <w:link w:val="AsuntodelcomentarioCar"/>
    <w:uiPriority w:val="99"/>
    <w:semiHidden/>
    <w:rsid w:val="00702888"/>
    <w:rPr>
      <w:b/>
      <w:bCs/>
    </w:rPr>
  </w:style>
  <w:style w:type="character" w:customStyle="1" w:styleId="AsuntodelcomentarioCar">
    <w:name w:val="Asunto del comentario Car"/>
    <w:basedOn w:val="TextocomentarioCar"/>
    <w:link w:val="Asuntodelcomentario"/>
    <w:uiPriority w:val="99"/>
    <w:semiHidden/>
    <w:locked/>
    <w:rsid w:val="00702888"/>
    <w:rPr>
      <w:rFonts w:cs="Times New Roman"/>
      <w:b/>
      <w:bCs/>
      <w:color w:val="00000A"/>
      <w:sz w:val="20"/>
      <w:szCs w:val="20"/>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2630</Characters>
  <Application>Microsoft Office Word</Application>
  <DocSecurity>4</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Armas, María</dc:creator>
  <cp:keywords/>
  <dc:description/>
  <cp:lastModifiedBy>Edu</cp:lastModifiedBy>
  <cp:revision>2</cp:revision>
  <cp:lastPrinted>2017-11-16T11:53:00Z</cp:lastPrinted>
  <dcterms:created xsi:type="dcterms:W3CDTF">2017-11-29T07:30:00Z</dcterms:created>
  <dcterms:modified xsi:type="dcterms:W3CDTF">2017-11-29T07:30:00Z</dcterms:modified>
</cp:coreProperties>
</file>